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FDD1F" w14:textId="3819A369" w:rsidR="008675CA" w:rsidRPr="00166B59" w:rsidRDefault="008420B2" w:rsidP="00166B59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166B59">
        <w:rPr>
          <w:rFonts w:ascii="Times New Roman" w:hAnsi="Times New Roman"/>
          <w:i w:val="0"/>
          <w:iCs/>
          <w:szCs w:val="24"/>
          <w:lang w:val="sq-AL"/>
        </w:rPr>
        <w:t>DOKUMENTI</w:t>
      </w:r>
      <w:r w:rsidR="00E54C97" w:rsidRPr="00166B59">
        <w:rPr>
          <w:rFonts w:ascii="Times New Roman" w:hAnsi="Times New Roman"/>
          <w:i w:val="0"/>
          <w:iCs/>
          <w:szCs w:val="24"/>
          <w:lang w:val="sq-AL"/>
        </w:rPr>
        <w:t xml:space="preserve"> KONSULTATIV</w:t>
      </w:r>
    </w:p>
    <w:p w14:paraId="4A9EBF59" w14:textId="486C6241" w:rsidR="008420B2" w:rsidRPr="00166B59" w:rsidRDefault="007F5479" w:rsidP="00166B59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166B59">
        <w:rPr>
          <w:rFonts w:ascii="Times New Roman" w:hAnsi="Times New Roman"/>
          <w:b/>
          <w:sz w:val="24"/>
          <w:szCs w:val="24"/>
          <w:lang w:val="sq-AL"/>
        </w:rPr>
        <w:t xml:space="preserve">PËR </w:t>
      </w:r>
    </w:p>
    <w:p w14:paraId="2F7A2AF3" w14:textId="77777777" w:rsidR="008420B2" w:rsidRPr="00166B59" w:rsidRDefault="008420B2" w:rsidP="00166B59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5442E191" w14:textId="3C80EFE9" w:rsidR="007F5479" w:rsidRPr="00166B59" w:rsidRDefault="001F6178" w:rsidP="00166B59">
      <w:pPr>
        <w:pStyle w:val="BodyText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166B59">
        <w:rPr>
          <w:rFonts w:ascii="Times New Roman" w:hAnsi="Times New Roman"/>
          <w:b/>
          <w:sz w:val="24"/>
          <w:szCs w:val="24"/>
          <w:lang w:val="sq-AL"/>
        </w:rPr>
        <w:t>PROJEKTLIGJIN “PËR DISA SHTESA DHE NDRYSHIME NË LIGJIN NR.9047, DATË 10.07.2003 “PËR SHËRBIMIN USHTARAK NË REPUBLIKËN E SHQIPËRISË” TË NDRYSHUAR.</w:t>
      </w:r>
    </w:p>
    <w:p w14:paraId="671C3050" w14:textId="77777777" w:rsidR="001F6178" w:rsidRPr="00166B59" w:rsidRDefault="001F6178" w:rsidP="00166B59">
      <w:pPr>
        <w:pStyle w:val="BodyText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166B59" w14:paraId="3BF55563" w14:textId="77777777" w:rsidTr="00084CEB">
        <w:tc>
          <w:tcPr>
            <w:tcW w:w="9212" w:type="dxa"/>
          </w:tcPr>
          <w:p w14:paraId="06CB8FDC" w14:textId="5A345A4A" w:rsidR="00481F59" w:rsidRPr="00166B59" w:rsidRDefault="008675CA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E54C97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Përcaktoni/shkruani komentet e kujt po kërkoni (veçanërisht), p.sh. komente (t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E54C97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përgjithshme) publike, nga komuniteti ekspert në fushën përkatëse, nga organet përfaqësuese të komunitetit të biznesit, nga organizatat joqeveritare dhe individët me përvojë në fushën përkatëse, etj.)</w:t>
            </w:r>
          </w:p>
          <w:p w14:paraId="4C67CDDC" w14:textId="466C4954" w:rsidR="001F6178" w:rsidRPr="00166B59" w:rsidRDefault="008420B2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Ministria e Mbrojtjes fton t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gjith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qytetar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t, organizatat e shoq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ris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civile </w:t>
            </w:r>
            <w:r w:rsidR="00024E3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dhe çdo pal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4E3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tjet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4E3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 t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4E3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interesuar t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jen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pjes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marr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 </w:t>
            </w:r>
            <w:r w:rsidR="00024E3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4E3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procesin e </w:t>
            </w:r>
            <w:r w:rsidR="00024E3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konsultimi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024E3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t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4E3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F61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projektligjit “Për disa shtesa dhe ndryshime në Ligjin nr.9047, datë 10.07.2003 “Për shërbimin ushtarak në Republikën e Shqipërisë” të ndryshuar.</w:t>
            </w:r>
          </w:p>
          <w:p w14:paraId="2AD47F44" w14:textId="45514EBB" w:rsidR="00045231" w:rsidRPr="00166B59" w:rsidRDefault="00024E32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Sugjerimet/rekomandimet tuaja 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do t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na ndihmojn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rmir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simin m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3A6580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ej t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A6580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draftit t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A6580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projektligjit.    </w:t>
            </w:r>
          </w:p>
          <w:p w14:paraId="107036DC" w14:textId="71FC1335" w:rsidR="001E4573" w:rsidRPr="00166B59" w:rsidRDefault="003A6580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Nxisim pjes</w:t>
            </w:r>
            <w:r w:rsidR="005D3EFF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="00481F5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arrjen dhe o</w:t>
            </w:r>
            <w:r w:rsidR="007F547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frimin e kontributeve tuaja duke na kontaktuar nëpërmjet adresën elektronike</w:t>
            </w:r>
            <w:r w:rsidR="00045231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  <w:r w:rsidR="007F547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hyperlink r:id="rId8" w:history="1">
              <w:r w:rsidR="00045231" w:rsidRPr="00166B5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  <w:r w:rsidR="007F547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, adresës postare t</w:t>
            </w:r>
            <w:r w:rsidR="00045231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F547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Ministris</w:t>
            </w:r>
            <w:r w:rsidR="00045231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F547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 w:rsidR="00045231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F547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Mbrojtjes dhe çdo forme tjetër komunikimi që është e </w:t>
            </w:r>
            <w:proofErr w:type="spellStart"/>
            <w:r w:rsidR="007F547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aksesueshme</w:t>
            </w:r>
            <w:proofErr w:type="spellEnd"/>
            <w:r w:rsidR="007F547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 ju.</w:t>
            </w:r>
          </w:p>
        </w:tc>
      </w:tr>
    </w:tbl>
    <w:p w14:paraId="4DD98B09" w14:textId="77777777" w:rsidR="008675CA" w:rsidRPr="00166B59" w:rsidRDefault="008675CA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166B59" w:rsidRDefault="00E54C97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66B59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166B59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166B59" w14:paraId="0A95A18B" w14:textId="77777777" w:rsidTr="00084CEB">
        <w:tc>
          <w:tcPr>
            <w:tcW w:w="9212" w:type="dxa"/>
          </w:tcPr>
          <w:p w14:paraId="68B96C95" w14:textId="0711BDA1" w:rsidR="00C409D6" w:rsidRPr="00166B59" w:rsidRDefault="00C409D6" w:rsidP="00166B59">
            <w:pPr>
              <w:pStyle w:val="BodyTex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Konsultimet paraprake kan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nisur m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10.02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.202</w:t>
            </w:r>
            <w:r w:rsidR="001F61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5863E002" w14:textId="343FBC11" w:rsidR="00C409D6" w:rsidRPr="00166B59" w:rsidRDefault="00C409D6" w:rsidP="00166B59">
            <w:pPr>
              <w:pStyle w:val="BodyTex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Konsultimet mbi p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rmbajtjen e draftit t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projektligjit kan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nisur me publikimin e tij </w:t>
            </w:r>
            <w:r w:rsidR="001F61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25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.0</w:t>
            </w:r>
            <w:r w:rsidR="001F61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.2021</w:t>
            </w:r>
            <w:r w:rsidRPr="00166B5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dhe jan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planifikuar t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mbyllen m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30.0</w:t>
            </w:r>
            <w:r w:rsidR="001F61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.2021.</w:t>
            </w:r>
          </w:p>
        </w:tc>
      </w:tr>
    </w:tbl>
    <w:p w14:paraId="29630BCB" w14:textId="77777777" w:rsidR="008675CA" w:rsidRPr="00166B59" w:rsidRDefault="008675CA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166B59" w:rsidRDefault="00E54C97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66B59">
        <w:rPr>
          <w:rFonts w:ascii="Times New Roman" w:hAnsi="Times New Roman"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166B59" w14:paraId="0FF81B91" w14:textId="77777777" w:rsidTr="00084CEB">
        <w:tc>
          <w:tcPr>
            <w:tcW w:w="9212" w:type="dxa"/>
          </w:tcPr>
          <w:p w14:paraId="4D34FA2E" w14:textId="046E8E02" w:rsidR="00C409D6" w:rsidRPr="00166B59" w:rsidRDefault="00E54C97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Shkruani si mund të p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rgjigjen  palët e interesuara/publiku në konsultime, p.sh. Me </w:t>
            </w:r>
            <w:proofErr w:type="spellStart"/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email</w:t>
            </w:r>
            <w:proofErr w:type="spellEnd"/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:, Me post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në:, Duke plotësuar formularin në internet në RENJKP (siguroni </w:t>
            </w:r>
            <w:proofErr w:type="spellStart"/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linket</w:t>
            </w:r>
            <w:proofErr w:type="spellEnd"/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e drejtpërdrejta)</w:t>
            </w:r>
            <w:r w:rsidR="008675CA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.</w:t>
            </w:r>
          </w:p>
          <w:p w14:paraId="204A874B" w14:textId="459EA749" w:rsidR="00C409D6" w:rsidRPr="00166B59" w:rsidRDefault="00C409D6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Sugjerimet/rekomandimet tuaja mund t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na i d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rgoni:</w:t>
            </w:r>
          </w:p>
          <w:p w14:paraId="671B3399" w14:textId="564A1826" w:rsidR="00DE3574" w:rsidRPr="00166B59" w:rsidRDefault="00C409D6" w:rsidP="00166B59">
            <w:pPr>
              <w:pStyle w:val="BodyTex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Nëpërmjet RENJK: </w:t>
            </w:r>
            <w:hyperlink r:id="rId9" w:history="1">
              <w:r w:rsidR="00DE3574" w:rsidRPr="00166B5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https://www.konsultimipublik.gov.al/Konsultime/Detaje/326</w:t>
              </w:r>
            </w:hyperlink>
            <w:r w:rsidR="00DE3574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489094DD" w14:textId="77777777" w:rsidR="00C409D6" w:rsidRPr="00166B59" w:rsidRDefault="00C409D6" w:rsidP="00166B59">
            <w:pPr>
              <w:pStyle w:val="BodyTex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Nëpërmjet adresës së </w:t>
            </w:r>
            <w:proofErr w:type="spellStart"/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emailit</w:t>
            </w:r>
            <w:proofErr w:type="spellEnd"/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hyperlink r:id="rId10" w:history="1">
              <w:r w:rsidRPr="00166B5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6DABB2AE" w14:textId="77777777" w:rsidR="00C409D6" w:rsidRPr="00166B59" w:rsidRDefault="00C409D6" w:rsidP="00166B59">
            <w:pPr>
              <w:pStyle w:val="BodyTex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Nëpërmjet adresës postare: “Rruga e Dibrës, Garnizoni “</w:t>
            </w:r>
            <w:proofErr w:type="spellStart"/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Skënderbej</w:t>
            </w:r>
            <w:proofErr w:type="spellEnd"/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”, Tiranë”</w:t>
            </w:r>
          </w:p>
          <w:p w14:paraId="725A5EEA" w14:textId="6EF2B997" w:rsidR="008675CA" w:rsidRPr="00166B59" w:rsidRDefault="00C409D6" w:rsidP="00166B59">
            <w:pPr>
              <w:pStyle w:val="BodyTex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Drejtpërdrejtë, gjatë zhvillimit të takimeve.</w:t>
            </w:r>
          </w:p>
        </w:tc>
      </w:tr>
    </w:tbl>
    <w:p w14:paraId="3C463429" w14:textId="77777777" w:rsidR="008675CA" w:rsidRPr="00166B59" w:rsidRDefault="008675CA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166B59" w:rsidRDefault="00E54C97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66B59">
        <w:rPr>
          <w:rFonts w:ascii="Times New Roman" w:hAnsi="Times New Roman"/>
          <w:sz w:val="24"/>
          <w:szCs w:val="24"/>
          <w:lang w:val="sq-AL"/>
        </w:rPr>
        <w:lastRenderedPageBreak/>
        <w:t>Kontakti</w:t>
      </w:r>
      <w:r w:rsidR="008675CA" w:rsidRPr="00166B59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166B59" w14:paraId="12B24D1C" w14:textId="77777777" w:rsidTr="00084CEB">
        <w:tc>
          <w:tcPr>
            <w:tcW w:w="9212" w:type="dxa"/>
          </w:tcPr>
          <w:p w14:paraId="43740441" w14:textId="77777777" w:rsidR="008675CA" w:rsidRPr="00166B59" w:rsidRDefault="00E54C97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Duhet t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jepen t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dh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nat e kontaktit të koordinatorit përkatës për konsultime publike dhe /ose të ndonjë personi tjetër t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cilit i drejtohen pyetjet.</w:t>
            </w:r>
          </w:p>
          <w:p w14:paraId="3637B89E" w14:textId="20313C7E" w:rsidR="003D6F3A" w:rsidRPr="00166B59" w:rsidRDefault="00045231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Për çdo paqart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si, mund t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adresoni pyetjet tuaja n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 elektronike </w:t>
            </w:r>
            <w:hyperlink r:id="rId11" w:history="1">
              <w:r w:rsidRPr="00166B5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, e cila administrohet nga Koordinatori p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 Konsultimin Publik n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Ministrin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Mbrojtjes, </w:t>
            </w:r>
            <w:proofErr w:type="spellStart"/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Znj</w:t>
            </w:r>
            <w:proofErr w:type="spellEnd"/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. Romina Hoxha.</w:t>
            </w:r>
          </w:p>
        </w:tc>
      </w:tr>
    </w:tbl>
    <w:p w14:paraId="5D44D821" w14:textId="77777777" w:rsidR="008675CA" w:rsidRPr="00166B59" w:rsidRDefault="008675CA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166B59" w:rsidRDefault="00E54C97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66B59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166B59" w14:paraId="7239AD1E" w14:textId="77777777" w:rsidTr="00084CEB">
        <w:tc>
          <w:tcPr>
            <w:tcW w:w="9212" w:type="dxa"/>
          </w:tcPr>
          <w:p w14:paraId="4B33EEB9" w14:textId="1E9E1E9E" w:rsidR="008675CA" w:rsidRPr="00166B59" w:rsidRDefault="00E54C97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Siguroni informacionin nëse ato janë të organizuar.</w:t>
            </w:r>
          </w:p>
          <w:p w14:paraId="29398488" w14:textId="41241ED9" w:rsidR="00045231" w:rsidRPr="00166B59" w:rsidRDefault="00045231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Takimi i par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konsultimit paraprak 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22B0C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parashikuar të 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zhvill</w:t>
            </w:r>
            <w:r w:rsidR="00322B0C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ohet 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22B0C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9.6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.2020, </w:t>
            </w:r>
            <w:r w:rsidR="00322B0C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me përfaqësues të organizatave jofitimprurëse që kanë si objekt të veprimtarisë së tyre mbrojtjen e interesave të personelit</w:t>
            </w:r>
            <w:r w:rsidR="00166B5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rezervist</w:t>
            </w:r>
            <w:r w:rsidR="00322B0C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FARSH.</w:t>
            </w:r>
          </w:p>
          <w:p w14:paraId="225A0334" w14:textId="498359CD" w:rsidR="003D6F3A" w:rsidRPr="00166B59" w:rsidRDefault="00045231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Ministria e Mbrojtjes mir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pret çdo k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rkes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 zhvillimin e nj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takimi t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dyt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 t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diskutuar mbi p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rmbajtjen e projektligjit t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rgatitur nga ana jon</w:t>
            </w:r>
            <w:r w:rsidR="00FF7C52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</w:tc>
      </w:tr>
    </w:tbl>
    <w:p w14:paraId="29B33FD3" w14:textId="77777777" w:rsidR="008675CA" w:rsidRPr="00166B59" w:rsidRDefault="008675CA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166B59" w:rsidRDefault="00E54C97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66B59">
        <w:rPr>
          <w:rFonts w:ascii="Times New Roman" w:hAnsi="Times New Roman"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166B59" w14:paraId="5017327A" w14:textId="77777777" w:rsidTr="00084CEB">
        <w:tc>
          <w:tcPr>
            <w:tcW w:w="9212" w:type="dxa"/>
          </w:tcPr>
          <w:p w14:paraId="742D6E92" w14:textId="3E49894B" w:rsidR="001E4573" w:rsidRPr="00166B59" w:rsidRDefault="00E54C97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Përshkruani pse ka nevojë për rregulloren e re/të ndryshuar, d.m.th cila është gjendja aktuale, si është e rregulluar, cilat janë sfidat, problemet dhe mangësitë ekzistuese si të praktikës, ashtu edhe  t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rregulloreve ekzistuese, çfar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="00FF7C52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sht</w:t>
            </w:r>
            <w:r w:rsidR="00FF7C52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bërë në të kaluarën ashtu siç duhet me k</w:t>
            </w:r>
            <w:r w:rsidR="00FF7C52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to politika.</w:t>
            </w:r>
          </w:p>
          <w:p w14:paraId="46635281" w14:textId="2923F089" w:rsidR="00426FD3" w:rsidRPr="00166B59" w:rsidRDefault="00426FD3" w:rsidP="00166B59">
            <w:pPr>
              <w:pStyle w:val="Header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Ligji nr. 9047 </w:t>
            </w:r>
            <w:r w:rsidR="00F84D9C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datë 10.07.2003 “Për shërbimin ushtarak në Republikën e Shqipërisë” 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është miratuar përpara 17 vitesh dhe ka përcaktuar rregullat për kryerjen e shërbimit ushtarak në Republikën e Shqipërisë, si dhe detyrimet e organeve shtetërore dhe subjekteve private për mobilizimin dhe shërbimin ushtarak. </w:t>
            </w:r>
          </w:p>
          <w:p w14:paraId="6B60F793" w14:textId="77777777" w:rsidR="00426FD3" w:rsidRPr="00166B59" w:rsidRDefault="00426FD3" w:rsidP="00166B59">
            <w:pPr>
              <w:pStyle w:val="Header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206C502" w14:textId="77777777" w:rsidR="00426FD3" w:rsidRPr="00166B59" w:rsidRDefault="00426FD3" w:rsidP="00166B59">
            <w:pPr>
              <w:pStyle w:val="Header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Me anëtarësimin në Organizatën e Traktatit të Atlantikut të Veriut, Forcat e Armatosura të Republikës së Shqipërisë kanë pësuar ndryshime të mëdha në të gjitha drejtimet. Një nga ndryshimet thelbësore ka qenë kalimi nga një shërbim ushtarak i detyrueshëm në një shërbim me baza vullnetare.</w:t>
            </w:r>
          </w:p>
          <w:p w14:paraId="4F2F980A" w14:textId="77777777" w:rsidR="00F84D9C" w:rsidRPr="00166B59" w:rsidRDefault="00F84D9C" w:rsidP="00166B59">
            <w:pPr>
              <w:pStyle w:val="Header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590D3B8" w14:textId="7D6E385A" w:rsidR="001E4573" w:rsidRPr="00166B59" w:rsidRDefault="00F84D9C" w:rsidP="00166B59">
            <w:pPr>
              <w:pStyle w:val="Header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Gjithashtu</w:t>
            </w:r>
            <w:r w:rsidR="006E5E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, p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E5E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 shkak t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E5E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ndryshim</w:t>
            </w:r>
            <w:r w:rsidR="006E5E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eve t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E5E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fundit n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E5E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E5E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ligjin </w:t>
            </w:r>
            <w:r w:rsidR="006E5E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nr. </w:t>
            </w:r>
            <w:r w:rsidR="006E5E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59/2014 “Për karrierën ushtarake në FA”, i ndryshuar</w:t>
            </w:r>
            <w:r w:rsidR="006E5E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lind nevoja p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E5E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 p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E5E78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rshtatjen e dy ligjeve. </w:t>
            </w:r>
          </w:p>
        </w:tc>
      </w:tr>
    </w:tbl>
    <w:p w14:paraId="671DF514" w14:textId="77777777" w:rsidR="00E54C97" w:rsidRPr="00166B59" w:rsidRDefault="00E54C97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GoBack"/>
      <w:bookmarkEnd w:id="0"/>
    </w:p>
    <w:p w14:paraId="034FED24" w14:textId="77777777" w:rsidR="008675CA" w:rsidRPr="00166B59" w:rsidRDefault="00E54C97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66B59">
        <w:rPr>
          <w:rFonts w:ascii="Times New Roman" w:hAnsi="Times New Roman"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166B59" w14:paraId="59FC2C08" w14:textId="77777777" w:rsidTr="00084CEB">
        <w:tc>
          <w:tcPr>
            <w:tcW w:w="9212" w:type="dxa"/>
          </w:tcPr>
          <w:p w14:paraId="2C492EA2" w14:textId="3068E9F2" w:rsidR="008675CA" w:rsidRPr="00166B59" w:rsidRDefault="00E54C97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Renditni dhe përshkruani në mënyrë të shkurtër dhe koncize të gjitha propozimet dhe ndryshimet që doni të prezantoni me rregulloren e reja. Përdorni nj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gjuhë të thjeshtë.</w:t>
            </w:r>
          </w:p>
          <w:p w14:paraId="3FF4F854" w14:textId="666508B6" w:rsidR="006E5E78" w:rsidRPr="00166B59" w:rsidRDefault="006E5E78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rmjet projektligjit synohet t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realizohet:</w:t>
            </w:r>
          </w:p>
          <w:p w14:paraId="4AC51AA2" w14:textId="1B03A075" w:rsidR="00852658" w:rsidRPr="00166B59" w:rsidRDefault="006E5E78" w:rsidP="00166B59">
            <w:pPr>
              <w:pStyle w:val="Normal0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/>
                <w:bCs/>
                <w:szCs w:val="24"/>
                <w:lang w:val="sq-AL"/>
              </w:rPr>
            </w:pPr>
            <w:r w:rsidRPr="00166B59">
              <w:rPr>
                <w:rFonts w:ascii="Times New Roman" w:eastAsia="Times New Roman" w:hAnsi="Times New Roman"/>
                <w:bCs/>
                <w:szCs w:val="24"/>
                <w:lang w:val="sq-AL"/>
              </w:rPr>
              <w:t>P</w:t>
            </w:r>
            <w:r w:rsidR="00113277" w:rsidRPr="00166B59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 w:rsidRPr="00166B59">
              <w:rPr>
                <w:rFonts w:ascii="Times New Roman" w:eastAsia="Times New Roman" w:hAnsi="Times New Roman"/>
                <w:bCs/>
                <w:szCs w:val="24"/>
                <w:lang w:val="sq-AL"/>
              </w:rPr>
              <w:t>rshtatja e nenit 9 t</w:t>
            </w:r>
            <w:r w:rsidR="00113277" w:rsidRPr="00166B59">
              <w:rPr>
                <w:rFonts w:ascii="Times New Roman" w:eastAsia="Times New Roman" w:hAnsi="Times New Roman"/>
                <w:bCs/>
                <w:szCs w:val="24"/>
                <w:lang w:val="sq-AL"/>
              </w:rPr>
              <w:t>ë</w:t>
            </w:r>
            <w:r w:rsidRPr="00166B59">
              <w:rPr>
                <w:rFonts w:ascii="Times New Roman" w:eastAsia="Times New Roman" w:hAnsi="Times New Roman"/>
                <w:bCs/>
                <w:szCs w:val="24"/>
                <w:lang w:val="sq-AL"/>
              </w:rPr>
              <w:t xml:space="preserve"> ligjit </w:t>
            </w:r>
            <w:r w:rsidRPr="00166B59">
              <w:rPr>
                <w:rFonts w:ascii="Times New Roman" w:hAnsi="Times New Roman"/>
                <w:szCs w:val="24"/>
                <w:lang w:val="sq-AL"/>
              </w:rPr>
              <w:t xml:space="preserve">nr. 9047 datë 10.07.2003 “Për shërbimin ushtarak në </w:t>
            </w:r>
            <w:r w:rsidRPr="00166B59">
              <w:rPr>
                <w:rFonts w:ascii="Times New Roman" w:hAnsi="Times New Roman"/>
                <w:szCs w:val="24"/>
                <w:lang w:val="sq-AL"/>
              </w:rPr>
              <w:lastRenderedPageBreak/>
              <w:t>Republikën e Shqipërisë”</w:t>
            </w:r>
            <w:r w:rsidRPr="00166B59">
              <w:rPr>
                <w:rFonts w:ascii="Times New Roman" w:hAnsi="Times New Roman"/>
                <w:szCs w:val="24"/>
                <w:lang w:val="sq-AL"/>
              </w:rPr>
              <w:t>, i ndryshuar</w:t>
            </w:r>
            <w:r w:rsidRPr="00166B59">
              <w:rPr>
                <w:rFonts w:ascii="Times New Roman" w:eastAsia="Times New Roman" w:hAnsi="Times New Roman"/>
                <w:bCs/>
                <w:szCs w:val="24"/>
                <w:lang w:val="sq-AL"/>
              </w:rPr>
              <w:t xml:space="preserve"> me nenin 14, të ligjit nr. 59/2014</w:t>
            </w:r>
            <w:r w:rsidRPr="00166B59">
              <w:rPr>
                <w:rFonts w:ascii="Times New Roman" w:eastAsia="Times New Roman" w:hAnsi="Times New Roman"/>
                <w:bCs/>
                <w:szCs w:val="24"/>
                <w:lang w:val="sq-AL"/>
              </w:rPr>
              <w:t xml:space="preserve"> </w:t>
            </w:r>
            <w:r w:rsidRPr="00166B59">
              <w:rPr>
                <w:rFonts w:ascii="Times New Roman" w:hAnsi="Times New Roman"/>
                <w:szCs w:val="24"/>
              </w:rPr>
              <w:t>“Për karrierën ushtarake në FA”, i ndryshuar</w:t>
            </w:r>
            <w:r w:rsidRPr="00166B59">
              <w:rPr>
                <w:rFonts w:ascii="Times New Roman" w:eastAsia="Times New Roman" w:hAnsi="Times New Roman"/>
                <w:bCs/>
                <w:szCs w:val="24"/>
                <w:lang w:val="sq-AL"/>
              </w:rPr>
              <w:t>, lidhur me moshën e kryerjes së shërbimit usht</w:t>
            </w:r>
            <w:r w:rsidR="0078625F" w:rsidRPr="00166B59">
              <w:rPr>
                <w:rFonts w:ascii="Times New Roman" w:eastAsia="Times New Roman" w:hAnsi="Times New Roman"/>
                <w:bCs/>
                <w:szCs w:val="24"/>
                <w:lang w:val="sq-AL"/>
              </w:rPr>
              <w:t>arak në rezervë nga shtetasit;</w:t>
            </w:r>
          </w:p>
          <w:p w14:paraId="40379C03" w14:textId="6E6C3273" w:rsidR="006E5E78" w:rsidRPr="00166B59" w:rsidRDefault="0078625F" w:rsidP="00166B59">
            <w:pPr>
              <w:pStyle w:val="Normal0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/>
                <w:bCs/>
                <w:szCs w:val="24"/>
                <w:lang w:val="sq-AL"/>
              </w:rPr>
            </w:pPr>
            <w:r w:rsidRPr="00166B59">
              <w:rPr>
                <w:rFonts w:ascii="Times New Roman" w:eastAsia="Times New Roman" w:hAnsi="Times New Roman"/>
                <w:bCs/>
                <w:noProof w:val="0"/>
                <w:szCs w:val="24"/>
                <w:lang w:val="sq-AL"/>
              </w:rPr>
              <w:t>Parashikimi n</w:t>
            </w:r>
            <w:r w:rsidR="00113277" w:rsidRPr="00166B59">
              <w:rPr>
                <w:rFonts w:ascii="Times New Roman" w:eastAsia="Times New Roman" w:hAnsi="Times New Roman"/>
                <w:bCs/>
                <w:noProof w:val="0"/>
                <w:szCs w:val="24"/>
                <w:lang w:val="sq-AL"/>
              </w:rPr>
              <w:t>ë</w:t>
            </w:r>
            <w:r w:rsidRPr="00166B59">
              <w:rPr>
                <w:rFonts w:ascii="Times New Roman" w:eastAsia="Times New Roman" w:hAnsi="Times New Roman"/>
                <w:bCs/>
                <w:noProof w:val="0"/>
                <w:szCs w:val="24"/>
                <w:lang w:val="sq-AL"/>
              </w:rPr>
              <w:t xml:space="preserve"> ligj i r</w:t>
            </w:r>
            <w:r w:rsidRPr="00166B59">
              <w:rPr>
                <w:rFonts w:ascii="Times New Roman" w:eastAsia="Times New Roman" w:hAnsi="Times New Roman"/>
                <w:bCs/>
                <w:noProof w:val="0"/>
                <w:szCs w:val="24"/>
                <w:lang w:val="sq-AL"/>
              </w:rPr>
              <w:t>uajtj</w:t>
            </w:r>
            <w:r w:rsidRPr="00166B59">
              <w:rPr>
                <w:rFonts w:ascii="Times New Roman" w:eastAsia="Times New Roman" w:hAnsi="Times New Roman"/>
                <w:bCs/>
                <w:noProof w:val="0"/>
                <w:szCs w:val="24"/>
                <w:lang w:val="sq-AL"/>
              </w:rPr>
              <w:t>es</w:t>
            </w:r>
            <w:r w:rsidRPr="00166B59">
              <w:rPr>
                <w:rFonts w:ascii="Times New Roman" w:eastAsia="Times New Roman" w:hAnsi="Times New Roman"/>
                <w:bCs/>
                <w:noProof w:val="0"/>
                <w:szCs w:val="24"/>
                <w:lang w:val="sq-AL"/>
              </w:rPr>
              <w:t xml:space="preserve"> </w:t>
            </w:r>
            <w:r w:rsidRPr="00166B59">
              <w:rPr>
                <w:rFonts w:ascii="Times New Roman" w:eastAsia="Times New Roman" w:hAnsi="Times New Roman"/>
                <w:bCs/>
                <w:noProof w:val="0"/>
                <w:szCs w:val="24"/>
                <w:lang w:val="sq-AL"/>
              </w:rPr>
              <w:t>s</w:t>
            </w:r>
            <w:r w:rsidR="00113277" w:rsidRPr="00166B59">
              <w:rPr>
                <w:rFonts w:ascii="Times New Roman" w:eastAsia="Times New Roman" w:hAnsi="Times New Roman"/>
                <w:bCs/>
                <w:noProof w:val="0"/>
                <w:szCs w:val="24"/>
                <w:lang w:val="sq-AL"/>
              </w:rPr>
              <w:t>ë</w:t>
            </w:r>
            <w:r w:rsidRPr="00166B59">
              <w:rPr>
                <w:rFonts w:ascii="Times New Roman" w:eastAsia="Times New Roman" w:hAnsi="Times New Roman"/>
                <w:bCs/>
                <w:noProof w:val="0"/>
                <w:szCs w:val="24"/>
                <w:lang w:val="sq-AL"/>
              </w:rPr>
              <w:t xml:space="preserve"> vendit të punës nga subjektet private për komponentin rezervist kur thirret në raste emergjencash dhe situatash të ndryshme</w:t>
            </w:r>
            <w:r w:rsidRPr="00166B59">
              <w:rPr>
                <w:rFonts w:ascii="Times New Roman" w:eastAsia="Times New Roman" w:hAnsi="Times New Roman"/>
                <w:bCs/>
                <w:noProof w:val="0"/>
                <w:szCs w:val="24"/>
                <w:lang w:val="sq-AL"/>
              </w:rPr>
              <w:t>;</w:t>
            </w:r>
          </w:p>
          <w:p w14:paraId="7A7AF454" w14:textId="51C1F778" w:rsidR="0078625F" w:rsidRPr="00166B59" w:rsidRDefault="0078625F" w:rsidP="00166B59">
            <w:pPr>
              <w:pStyle w:val="Normal0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/>
                <w:bCs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Cs w:val="24"/>
                <w:lang w:val="sq-AL"/>
              </w:rPr>
              <w:t>Përshtatja</w:t>
            </w:r>
            <w:r w:rsidRPr="00166B59">
              <w:rPr>
                <w:rFonts w:ascii="Times New Roman" w:hAnsi="Times New Roman"/>
                <w:szCs w:val="24"/>
                <w:lang w:val="sq-AL"/>
              </w:rPr>
              <w:t xml:space="preserve"> e emërtimeve të strukturave ushtarake dhe të njësive të </w:t>
            </w:r>
            <w:r w:rsidRPr="00166B59">
              <w:rPr>
                <w:rFonts w:ascii="Times New Roman" w:hAnsi="Times New Roman"/>
                <w:szCs w:val="24"/>
                <w:lang w:val="sq-AL"/>
              </w:rPr>
              <w:t>Vet</w:t>
            </w:r>
            <w:r w:rsidR="00113277" w:rsidRPr="00166B59">
              <w:rPr>
                <w:rFonts w:ascii="Times New Roman" w:hAnsi="Times New Roman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Cs w:val="24"/>
                <w:lang w:val="sq-AL"/>
              </w:rPr>
              <w:t xml:space="preserve">qeverisjes </w:t>
            </w:r>
            <w:r w:rsidRPr="00166B59">
              <w:rPr>
                <w:rFonts w:ascii="Times New Roman" w:hAnsi="Times New Roman"/>
                <w:szCs w:val="24"/>
                <w:lang w:val="sq-AL"/>
              </w:rPr>
              <w:t>V</w:t>
            </w:r>
            <w:r w:rsidRPr="00166B59">
              <w:rPr>
                <w:rFonts w:ascii="Times New Roman" w:hAnsi="Times New Roman"/>
                <w:szCs w:val="24"/>
                <w:lang w:val="sq-AL"/>
              </w:rPr>
              <w:t xml:space="preserve">endore, të cilat kanë pësuar ndryshime që prej miratimit të ligjit aktual. </w:t>
            </w:r>
          </w:p>
        </w:tc>
      </w:tr>
    </w:tbl>
    <w:p w14:paraId="3A320FF0" w14:textId="77777777" w:rsidR="008675CA" w:rsidRPr="00166B59" w:rsidRDefault="008675CA" w:rsidP="00166B59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166B59" w:rsidRDefault="00E54C97" w:rsidP="00166B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66B59">
        <w:rPr>
          <w:rFonts w:ascii="Times New Roman" w:hAnsi="Times New Roman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166B59" w14:paraId="6F85D1AB" w14:textId="77777777" w:rsidTr="00084CEB">
        <w:tc>
          <w:tcPr>
            <w:tcW w:w="9212" w:type="dxa"/>
          </w:tcPr>
          <w:p w14:paraId="137B2358" w14:textId="77777777" w:rsidR="001E4573" w:rsidRPr="00166B59" w:rsidRDefault="00E54C97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bën organizata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="0078543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j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uaj ..., etj.). Ju mund të merrni parasysh kufizimin e gjatësisë së përgjigjeve </w:t>
            </w:r>
            <w:r w:rsidR="0078543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04481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78543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r 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pyetje</w:t>
            </w:r>
            <w:r w:rsidR="00785430"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t</w:t>
            </w:r>
            <w:r w:rsidRPr="00166B5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individuale (p.sh. 250/500 fjalë).</w:t>
            </w:r>
          </w:p>
          <w:p w14:paraId="58E17F4C" w14:textId="77777777" w:rsidR="00166B59" w:rsidRPr="00166B59" w:rsidRDefault="004C42CB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Gjat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faz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s s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publik p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 k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nism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, nga ana jon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shum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r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nd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>sishme t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kuptojm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83030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se </w:t>
            </w:r>
            <w:r w:rsidR="00322B0C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komponenti rezervist</w:t>
            </w: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22B0C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22B0C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dakord me ndryshimet e propozuara nga ana jon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22B0C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çfar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22B0C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mund t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22B0C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22B0C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rmir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22B0C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sojm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22B0C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</w:t>
            </w:r>
            <w:r w:rsidR="00113277" w:rsidRPr="00166B5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22B0C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tej. </w:t>
            </w:r>
            <w:r w:rsidR="00166B59"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116AE636" w14:textId="6959F345" w:rsidR="004C42CB" w:rsidRPr="00166B59" w:rsidRDefault="00166B59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jeni dakord me ndryshimet e propozuara mbi moshën maksimale për kryerjen e shërbimit rezervist? </w:t>
            </w:r>
          </w:p>
          <w:p w14:paraId="3D4086F2" w14:textId="74F3021B" w:rsidR="00166B59" w:rsidRPr="00166B59" w:rsidRDefault="00166B59" w:rsidP="00166B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66B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jeni dakord që në ligj të parashikohet detyrimi i ruajtjes së vendit të punës kur komponenti rezervist thirret </w:t>
            </w:r>
            <w:r w:rsidRPr="00166B5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raste emergjencash dhe situatash të ndryshme</w:t>
            </w:r>
            <w:r w:rsidRPr="00166B5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?</w:t>
            </w:r>
          </w:p>
        </w:tc>
      </w:tr>
    </w:tbl>
    <w:p w14:paraId="7BC99291" w14:textId="77777777" w:rsidR="008675CA" w:rsidRPr="00166B59" w:rsidRDefault="008675CA" w:rsidP="00166B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08B1D8" w14:textId="77777777" w:rsidR="008675CA" w:rsidRPr="00166B59" w:rsidRDefault="008675CA" w:rsidP="00166B59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8675CA" w:rsidRPr="00166B59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C6839" w14:textId="77777777" w:rsidR="00D10FD7" w:rsidRDefault="00D10FD7" w:rsidP="008420B2">
      <w:r>
        <w:separator/>
      </w:r>
    </w:p>
  </w:endnote>
  <w:endnote w:type="continuationSeparator" w:id="0">
    <w:p w14:paraId="039E7BF0" w14:textId="77777777" w:rsidR="00D10FD7" w:rsidRDefault="00D10FD7" w:rsidP="0084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19E06" w14:textId="77777777" w:rsidR="00D10FD7" w:rsidRDefault="00D10FD7" w:rsidP="008420B2">
      <w:r>
        <w:separator/>
      </w:r>
    </w:p>
  </w:footnote>
  <w:footnote w:type="continuationSeparator" w:id="0">
    <w:p w14:paraId="184986EB" w14:textId="77777777" w:rsidR="00D10FD7" w:rsidRDefault="00D10FD7" w:rsidP="00842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11F99"/>
    <w:multiLevelType w:val="hybridMultilevel"/>
    <w:tmpl w:val="89A64F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2F5F17"/>
    <w:multiLevelType w:val="hybridMultilevel"/>
    <w:tmpl w:val="10084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555482"/>
    <w:multiLevelType w:val="hybridMultilevel"/>
    <w:tmpl w:val="4D507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F151E"/>
    <w:multiLevelType w:val="hybridMultilevel"/>
    <w:tmpl w:val="9AF411B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0F">
      <w:start w:val="1"/>
      <w:numFmt w:val="decimal"/>
      <w:lvlText w:val="%3."/>
      <w:lvlJc w:val="lef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3AD681C"/>
    <w:multiLevelType w:val="hybridMultilevel"/>
    <w:tmpl w:val="9C2E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1D03CA"/>
    <w:multiLevelType w:val="hybridMultilevel"/>
    <w:tmpl w:val="BA90C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CA"/>
    <w:rsid w:val="00024E32"/>
    <w:rsid w:val="000325E0"/>
    <w:rsid w:val="00044810"/>
    <w:rsid w:val="00045231"/>
    <w:rsid w:val="00084CEB"/>
    <w:rsid w:val="00103C86"/>
    <w:rsid w:val="00113277"/>
    <w:rsid w:val="00166B59"/>
    <w:rsid w:val="00174EEF"/>
    <w:rsid w:val="001E4573"/>
    <w:rsid w:val="001F6178"/>
    <w:rsid w:val="002E5E88"/>
    <w:rsid w:val="00322B0C"/>
    <w:rsid w:val="00363DD3"/>
    <w:rsid w:val="003A6580"/>
    <w:rsid w:val="003D6F3A"/>
    <w:rsid w:val="00426FD3"/>
    <w:rsid w:val="00453FEB"/>
    <w:rsid w:val="00463C25"/>
    <w:rsid w:val="00481F59"/>
    <w:rsid w:val="004C42CB"/>
    <w:rsid w:val="004C5AE2"/>
    <w:rsid w:val="00574E6C"/>
    <w:rsid w:val="005D3EFF"/>
    <w:rsid w:val="00632D48"/>
    <w:rsid w:val="0069662D"/>
    <w:rsid w:val="006E5E78"/>
    <w:rsid w:val="00771A2A"/>
    <w:rsid w:val="00785430"/>
    <w:rsid w:val="0078625F"/>
    <w:rsid w:val="007F5479"/>
    <w:rsid w:val="00830309"/>
    <w:rsid w:val="008420B2"/>
    <w:rsid w:val="00852658"/>
    <w:rsid w:val="0086210F"/>
    <w:rsid w:val="008675CA"/>
    <w:rsid w:val="009C0540"/>
    <w:rsid w:val="00A109FB"/>
    <w:rsid w:val="00BD1814"/>
    <w:rsid w:val="00BD2CC2"/>
    <w:rsid w:val="00C409D6"/>
    <w:rsid w:val="00C87E6C"/>
    <w:rsid w:val="00CA0B77"/>
    <w:rsid w:val="00CC3D10"/>
    <w:rsid w:val="00D10FD7"/>
    <w:rsid w:val="00D17B50"/>
    <w:rsid w:val="00D21AB8"/>
    <w:rsid w:val="00DE3574"/>
    <w:rsid w:val="00E54C97"/>
    <w:rsid w:val="00F84D9C"/>
    <w:rsid w:val="00F861B0"/>
    <w:rsid w:val="00FF7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3D6F3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20B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20B2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420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7C52"/>
    <w:pPr>
      <w:spacing w:after="200" w:line="276" w:lineRule="auto"/>
      <w:ind w:left="720"/>
      <w:contextualSpacing/>
    </w:pPr>
    <w:rPr>
      <w:rFonts w:asciiTheme="minorHAnsi" w:eastAsia="MS Mincho" w:hAnsiTheme="minorHAnsi" w:cstheme="minorBidi"/>
      <w:szCs w:val="22"/>
      <w:lang w:val="en-US"/>
    </w:rPr>
  </w:style>
  <w:style w:type="paragraph" w:styleId="Header">
    <w:name w:val="header"/>
    <w:basedOn w:val="Normal"/>
    <w:link w:val="HeaderChar"/>
    <w:unhideWhenUsed/>
    <w:rsid w:val="001F6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6178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6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178"/>
    <w:rPr>
      <w:rFonts w:ascii="Arial" w:eastAsia="Times New Roman" w:hAnsi="Arial" w:cs="Times New Roman"/>
      <w:sz w:val="22"/>
      <w:szCs w:val="20"/>
      <w:lang w:val="en-GB"/>
    </w:rPr>
  </w:style>
  <w:style w:type="paragraph" w:customStyle="1" w:styleId="Normal0">
    <w:name w:val="[Normal]"/>
    <w:rsid w:val="006E5E78"/>
    <w:rPr>
      <w:rFonts w:ascii="Arial" w:eastAsia="Arial" w:hAnsi="Arial" w:cs="Times New Roman"/>
      <w:noProof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3D6F3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20B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20B2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420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7C52"/>
    <w:pPr>
      <w:spacing w:after="200" w:line="276" w:lineRule="auto"/>
      <w:ind w:left="720"/>
      <w:contextualSpacing/>
    </w:pPr>
    <w:rPr>
      <w:rFonts w:asciiTheme="minorHAnsi" w:eastAsia="MS Mincho" w:hAnsiTheme="minorHAnsi" w:cstheme="minorBidi"/>
      <w:szCs w:val="22"/>
      <w:lang w:val="en-US"/>
    </w:rPr>
  </w:style>
  <w:style w:type="paragraph" w:styleId="Header">
    <w:name w:val="header"/>
    <w:basedOn w:val="Normal"/>
    <w:link w:val="HeaderChar"/>
    <w:unhideWhenUsed/>
    <w:rsid w:val="001F6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6178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6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178"/>
    <w:rPr>
      <w:rFonts w:ascii="Arial" w:eastAsia="Times New Roman" w:hAnsi="Arial" w:cs="Times New Roman"/>
      <w:sz w:val="22"/>
      <w:szCs w:val="20"/>
      <w:lang w:val="en-GB"/>
    </w:rPr>
  </w:style>
  <w:style w:type="paragraph" w:customStyle="1" w:styleId="Normal0">
    <w:name w:val="[Normal]"/>
    <w:rsid w:val="006E5E78"/>
    <w:rPr>
      <w:rFonts w:ascii="Arial" w:eastAsia="Arial" w:hAnsi="Arial" w:cs="Times New Roman"/>
      <w:noProof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onsultim.publik@mod.gov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sultim.publik@mod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nsultimipublik.gov.al/Konsultime/Detaje/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Sp1 Programim Hartim Harmonizim Akte Rregullatore</cp:lastModifiedBy>
  <cp:revision>46</cp:revision>
  <dcterms:created xsi:type="dcterms:W3CDTF">2020-02-27T15:44:00Z</dcterms:created>
  <dcterms:modified xsi:type="dcterms:W3CDTF">2021-06-10T08:07:00Z</dcterms:modified>
</cp:coreProperties>
</file>